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B8F9" w14:textId="482C678B" w:rsidR="000602FE" w:rsidRPr="000602FE" w:rsidRDefault="000602FE" w:rsidP="00E34C46">
      <w:pPr>
        <w:jc w:val="center"/>
        <w:rPr>
          <w:rFonts w:asciiTheme="minorHAnsi" w:hAnsiTheme="minorHAnsi" w:cstheme="minorHAnsi"/>
          <w:b/>
          <w:lang w:val="de-DE"/>
        </w:rPr>
      </w:pPr>
      <w:bookmarkStart w:id="0" w:name="_GoBack"/>
      <w:bookmarkEnd w:id="0"/>
      <w:r w:rsidRPr="000602FE">
        <w:rPr>
          <w:rFonts w:asciiTheme="minorHAnsi" w:hAnsiTheme="minorHAnsi" w:cstheme="minorHAnsi"/>
          <w:b/>
          <w:lang w:val="de-DE"/>
        </w:rPr>
        <w:t>AGENDA</w:t>
      </w:r>
      <w:r w:rsidR="00C566FB">
        <w:rPr>
          <w:rFonts w:asciiTheme="minorHAnsi" w:hAnsiTheme="minorHAnsi" w:cstheme="minorHAnsi"/>
          <w:b/>
          <w:lang w:val="de-DE"/>
        </w:rPr>
        <w:t xml:space="preserve"> zur CME Fortbildung am 27. – 28. September 2019</w:t>
      </w:r>
      <w:r w:rsidRPr="000602FE">
        <w:rPr>
          <w:rFonts w:asciiTheme="minorHAnsi" w:hAnsiTheme="minorHAnsi" w:cstheme="minorHAnsi"/>
          <w:b/>
          <w:lang w:val="de-DE"/>
        </w:rPr>
        <w:br/>
      </w:r>
    </w:p>
    <w:p w14:paraId="74FE9BE5" w14:textId="77777777" w:rsidR="00C566FB" w:rsidRDefault="009D7C13" w:rsidP="00E34C46">
      <w:pPr>
        <w:jc w:val="center"/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</w:pPr>
      <w:r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 xml:space="preserve"> „</w:t>
      </w:r>
      <w:r w:rsidR="00CD1390"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>Gelenkgesundheit-</w:t>
      </w:r>
      <w:r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 xml:space="preserve">State </w:t>
      </w:r>
      <w:proofErr w:type="spellStart"/>
      <w:r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>of</w:t>
      </w:r>
      <w:proofErr w:type="spellEnd"/>
      <w:r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 xml:space="preserve"> </w:t>
      </w:r>
      <w:proofErr w:type="spellStart"/>
      <w:r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>the</w:t>
      </w:r>
      <w:proofErr w:type="spellEnd"/>
      <w:r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 xml:space="preserve"> Art der </w:t>
      </w:r>
      <w:proofErr w:type="spellStart"/>
      <w:r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>Hämophiliebehandlung</w:t>
      </w:r>
      <w:proofErr w:type="spellEnd"/>
      <w:r w:rsidR="00C566FB"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>“</w:t>
      </w:r>
      <w:r w:rsidR="007704AD" w:rsidRPr="00C566FB">
        <w:rPr>
          <w:rFonts w:asciiTheme="minorHAnsi" w:hAnsiTheme="minorHAnsi" w:cstheme="minorHAnsi"/>
          <w:b/>
          <w:color w:val="215868" w:themeColor="accent5" w:themeShade="80"/>
          <w:sz w:val="28"/>
          <w:lang w:val="de-DE"/>
        </w:rPr>
        <w:t xml:space="preserve"> </w:t>
      </w:r>
    </w:p>
    <w:p w14:paraId="7AC73AEC" w14:textId="77777777" w:rsidR="00C566FB" w:rsidRDefault="00C566FB" w:rsidP="00E34C46">
      <w:pPr>
        <w:jc w:val="center"/>
        <w:rPr>
          <w:rFonts w:asciiTheme="minorHAnsi" w:hAnsiTheme="minorHAnsi" w:cstheme="minorHAnsi"/>
          <w:color w:val="215868" w:themeColor="accent5" w:themeShade="80"/>
          <w:sz w:val="24"/>
          <w:lang w:val="de-DE"/>
        </w:rPr>
      </w:pPr>
    </w:p>
    <w:p w14:paraId="75DC8B78" w14:textId="10071542" w:rsidR="00E32170" w:rsidRPr="00C566FB" w:rsidRDefault="00CD1390" w:rsidP="00E34C46">
      <w:pPr>
        <w:jc w:val="center"/>
        <w:rPr>
          <w:rFonts w:asciiTheme="minorHAnsi" w:hAnsiTheme="minorHAnsi" w:cstheme="minorHAnsi"/>
          <w:sz w:val="20"/>
          <w:lang w:val="de-DE"/>
        </w:rPr>
      </w:pPr>
      <w:r w:rsidRPr="00C566FB">
        <w:rPr>
          <w:rFonts w:asciiTheme="minorHAnsi" w:hAnsiTheme="minorHAnsi" w:cstheme="minorHAnsi"/>
          <w:b/>
          <w:sz w:val="20"/>
          <w:lang w:val="de-DE"/>
        </w:rPr>
        <w:t>Universitätsklinikum Bonn</w:t>
      </w:r>
      <w:r w:rsidRPr="00C566FB">
        <w:rPr>
          <w:rFonts w:asciiTheme="minorHAnsi" w:hAnsiTheme="minorHAnsi" w:cstheme="minorHAnsi"/>
          <w:sz w:val="20"/>
          <w:lang w:val="de-DE"/>
        </w:rPr>
        <w:t>, Institut für Experimentelle Hämatologie und Transfusionsmedizin, Sigmund-Freud-Straße 25, 53127 Bonn</w:t>
      </w:r>
      <w:r w:rsidR="000602FE" w:rsidRPr="00C566FB">
        <w:rPr>
          <w:rFonts w:asciiTheme="minorHAnsi" w:hAnsiTheme="minorHAnsi" w:cstheme="minorHAnsi"/>
          <w:sz w:val="20"/>
          <w:lang w:val="de-DE"/>
        </w:rPr>
        <w:t xml:space="preserve"> &amp; </w:t>
      </w:r>
      <w:r w:rsidR="0018159D" w:rsidRPr="00C566FB">
        <w:rPr>
          <w:rFonts w:asciiTheme="minorHAnsi" w:hAnsiTheme="minorHAnsi" w:cstheme="minorHAnsi"/>
          <w:b/>
          <w:sz w:val="20"/>
          <w:lang w:val="de-DE"/>
        </w:rPr>
        <w:t>Dorint Hotel</w:t>
      </w:r>
      <w:r w:rsidR="0018159D" w:rsidRPr="00C566FB">
        <w:rPr>
          <w:rFonts w:asciiTheme="minorHAnsi" w:hAnsiTheme="minorHAnsi" w:cstheme="minorHAnsi"/>
          <w:sz w:val="20"/>
          <w:lang w:val="de-DE"/>
        </w:rPr>
        <w:t xml:space="preserve">, An der </w:t>
      </w:r>
      <w:proofErr w:type="spellStart"/>
      <w:r w:rsidR="0018159D" w:rsidRPr="00C566FB">
        <w:rPr>
          <w:rFonts w:asciiTheme="minorHAnsi" w:hAnsiTheme="minorHAnsi" w:cstheme="minorHAnsi"/>
          <w:sz w:val="20"/>
          <w:lang w:val="de-DE"/>
        </w:rPr>
        <w:t>Casselsruhe</w:t>
      </w:r>
      <w:proofErr w:type="spellEnd"/>
      <w:r w:rsidR="0018159D" w:rsidRPr="00C566FB">
        <w:rPr>
          <w:rFonts w:asciiTheme="minorHAnsi" w:hAnsiTheme="minorHAnsi" w:cstheme="minorHAnsi"/>
          <w:sz w:val="20"/>
          <w:lang w:val="de-DE"/>
        </w:rPr>
        <w:t xml:space="preserve"> 1, 53127 Bonn</w:t>
      </w:r>
    </w:p>
    <w:p w14:paraId="28DF6C43" w14:textId="77777777" w:rsidR="007D2DB0" w:rsidRPr="006C3358" w:rsidRDefault="007D2DB0" w:rsidP="00E34C46">
      <w:pPr>
        <w:jc w:val="center"/>
        <w:rPr>
          <w:rFonts w:asciiTheme="minorHAnsi" w:hAnsiTheme="minorHAnsi" w:cstheme="minorHAnsi"/>
          <w:b/>
          <w:color w:val="215868" w:themeColor="accent5" w:themeShade="80"/>
          <w:lang w:val="de-DE"/>
        </w:rPr>
      </w:pPr>
    </w:p>
    <w:p w14:paraId="1E490EF3" w14:textId="77777777" w:rsidR="00CD1390" w:rsidRPr="006C3358" w:rsidRDefault="00CD1390" w:rsidP="00163251">
      <w:pPr>
        <w:ind w:left="-426"/>
        <w:rPr>
          <w:rFonts w:asciiTheme="minorHAnsi" w:hAnsiTheme="minorHAnsi" w:cstheme="minorHAnsi"/>
          <w:b/>
          <w:color w:val="215868" w:themeColor="accent5" w:themeShade="80"/>
          <w:lang w:val="de-DE"/>
        </w:rPr>
      </w:pPr>
      <w:r w:rsidRPr="006C3358">
        <w:rPr>
          <w:rFonts w:asciiTheme="minorHAnsi" w:hAnsiTheme="minorHAnsi" w:cstheme="minorHAnsi"/>
          <w:b/>
          <w:color w:val="215868" w:themeColor="accent5" w:themeShade="80"/>
          <w:lang w:val="de-DE"/>
        </w:rPr>
        <w:t>Freitag 27. Sep 2019</w:t>
      </w:r>
    </w:p>
    <w:p w14:paraId="73CF3420" w14:textId="77777777" w:rsidR="00853A8C" w:rsidRPr="000602FE" w:rsidRDefault="00853A8C" w:rsidP="00255131">
      <w:pPr>
        <w:rPr>
          <w:rFonts w:asciiTheme="minorHAnsi" w:hAnsiTheme="minorHAnsi" w:cstheme="minorHAnsi"/>
          <w:b/>
          <w:lang w:val="de-DE"/>
        </w:rPr>
      </w:pPr>
    </w:p>
    <w:tbl>
      <w:tblPr>
        <w:tblStyle w:val="Tabellenraster"/>
        <w:tblW w:w="9924" w:type="dxa"/>
        <w:tblInd w:w="-431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6" w:space="0" w:color="FBD4B4" w:themeColor="accent6" w:themeTint="66"/>
          <w:insideV w:val="single" w:sz="6" w:space="0" w:color="FBD4B4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2552"/>
        <w:gridCol w:w="1276"/>
      </w:tblGrid>
      <w:tr w:rsidR="007A41F3" w:rsidRPr="000602FE" w14:paraId="5ABD7621" w14:textId="77777777" w:rsidTr="000602FE">
        <w:tc>
          <w:tcPr>
            <w:tcW w:w="1135" w:type="dxa"/>
            <w:shd w:val="clear" w:color="auto" w:fill="F79646" w:themeFill="accent6"/>
          </w:tcPr>
          <w:p w14:paraId="6F0FA423" w14:textId="77777777" w:rsidR="007A41F3" w:rsidRPr="000602FE" w:rsidRDefault="0018159D" w:rsidP="007A41F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Uhrzeit</w:t>
            </w:r>
            <w:proofErr w:type="spellEnd"/>
          </w:p>
          <w:p w14:paraId="4618BDF0" w14:textId="77777777" w:rsidR="007A41F3" w:rsidRPr="000602FE" w:rsidRDefault="007A41F3" w:rsidP="007A41F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F79646" w:themeFill="accent6"/>
          </w:tcPr>
          <w:p w14:paraId="3E3B7754" w14:textId="77777777" w:rsidR="007A41F3" w:rsidRPr="000602FE" w:rsidRDefault="00780FDB" w:rsidP="0018159D">
            <w:pPr>
              <w:ind w:left="178" w:hanging="178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Programmpunkt</w:t>
            </w:r>
            <w:proofErr w:type="spellEnd"/>
          </w:p>
        </w:tc>
        <w:tc>
          <w:tcPr>
            <w:tcW w:w="2552" w:type="dxa"/>
            <w:shd w:val="clear" w:color="auto" w:fill="F79646" w:themeFill="accent6"/>
          </w:tcPr>
          <w:p w14:paraId="0A5DB4E0" w14:textId="77777777" w:rsidR="007A41F3" w:rsidRPr="000602FE" w:rsidRDefault="00780FDB" w:rsidP="007A41F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Verantwortlicher</w:t>
            </w:r>
            <w:proofErr w:type="spellEnd"/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</w:p>
          <w:p w14:paraId="47F0A34E" w14:textId="77777777" w:rsidR="00780FDB" w:rsidRPr="000602FE" w:rsidRDefault="00780FDB" w:rsidP="007A41F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Referent</w:t>
            </w:r>
          </w:p>
        </w:tc>
        <w:tc>
          <w:tcPr>
            <w:tcW w:w="1276" w:type="dxa"/>
            <w:shd w:val="clear" w:color="auto" w:fill="F79646" w:themeFill="accent6"/>
          </w:tcPr>
          <w:p w14:paraId="75B5CE6F" w14:textId="77777777" w:rsidR="007A41F3" w:rsidRPr="000602FE" w:rsidRDefault="00780FDB" w:rsidP="007A41F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Ort</w:t>
            </w:r>
          </w:p>
        </w:tc>
      </w:tr>
      <w:tr w:rsidR="000602FE" w:rsidRPr="000602FE" w14:paraId="3F4BDC18" w14:textId="77777777" w:rsidTr="000602FE">
        <w:tc>
          <w:tcPr>
            <w:tcW w:w="1135" w:type="dxa"/>
          </w:tcPr>
          <w:p w14:paraId="3169A8EE" w14:textId="77777777" w:rsidR="000602FE" w:rsidRPr="000602FE" w:rsidRDefault="000602FE" w:rsidP="00CD1390">
            <w:pPr>
              <w:rPr>
                <w:rFonts w:asciiTheme="minorHAnsi" w:hAnsiTheme="minorHAnsi" w:cstheme="minorHAnsi"/>
                <w:b/>
              </w:rPr>
            </w:pPr>
            <w:r w:rsidRPr="000602FE">
              <w:rPr>
                <w:rFonts w:asciiTheme="minorHAnsi" w:hAnsiTheme="minorHAnsi" w:cstheme="minorHAnsi"/>
                <w:b/>
              </w:rPr>
              <w:t>10:00 bis 10:15</w:t>
            </w:r>
          </w:p>
        </w:tc>
        <w:tc>
          <w:tcPr>
            <w:tcW w:w="4961" w:type="dxa"/>
          </w:tcPr>
          <w:p w14:paraId="3D827D3D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602FE">
              <w:rPr>
                <w:rFonts w:asciiTheme="minorHAnsi" w:hAnsiTheme="minorHAnsi" w:cstheme="minorHAnsi"/>
                <w:b/>
              </w:rPr>
              <w:t>Begrüßung</w:t>
            </w:r>
            <w:proofErr w:type="spellEnd"/>
          </w:p>
        </w:tc>
        <w:tc>
          <w:tcPr>
            <w:tcW w:w="2552" w:type="dxa"/>
          </w:tcPr>
          <w:p w14:paraId="520B71A3" w14:textId="77777777" w:rsidR="000602FE" w:rsidRPr="000602FE" w:rsidRDefault="000602FE" w:rsidP="00D07797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Brackmann</w:t>
            </w:r>
          </w:p>
          <w:p w14:paraId="2FE22859" w14:textId="3F2625DA" w:rsidR="000602FE" w:rsidRPr="000602FE" w:rsidRDefault="000602FE" w:rsidP="00C566F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Goldmann</w:t>
            </w:r>
          </w:p>
        </w:tc>
        <w:tc>
          <w:tcPr>
            <w:tcW w:w="1276" w:type="dxa"/>
            <w:vMerge w:val="restart"/>
          </w:tcPr>
          <w:p w14:paraId="1232BB65" w14:textId="77777777" w:rsidR="000602FE" w:rsidRPr="000602FE" w:rsidRDefault="000602FE" w:rsidP="00CD1390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Dorint Hotel</w:t>
            </w:r>
          </w:p>
        </w:tc>
      </w:tr>
      <w:tr w:rsidR="000602FE" w:rsidRPr="000602FE" w14:paraId="13C30B30" w14:textId="77777777" w:rsidTr="000602FE">
        <w:tc>
          <w:tcPr>
            <w:tcW w:w="1135" w:type="dxa"/>
          </w:tcPr>
          <w:p w14:paraId="5C476CB8" w14:textId="77777777" w:rsidR="000602FE" w:rsidRPr="000602FE" w:rsidRDefault="000602FE" w:rsidP="00D07797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10:15 bis 11:15</w:t>
            </w:r>
          </w:p>
        </w:tc>
        <w:tc>
          <w:tcPr>
            <w:tcW w:w="4961" w:type="dxa"/>
          </w:tcPr>
          <w:p w14:paraId="3B22AD2E" w14:textId="77777777" w:rsidR="000602FE" w:rsidRPr="000602FE" w:rsidRDefault="000602FE" w:rsidP="00832F45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Prophylaxe in der Hämophilie</w:t>
            </w:r>
          </w:p>
        </w:tc>
        <w:tc>
          <w:tcPr>
            <w:tcW w:w="2552" w:type="dxa"/>
          </w:tcPr>
          <w:p w14:paraId="3C5A8B7D" w14:textId="77777777" w:rsidR="000602FE" w:rsidRPr="000602FE" w:rsidRDefault="000602FE" w:rsidP="007A41F3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Brackmann</w:t>
            </w:r>
          </w:p>
        </w:tc>
        <w:tc>
          <w:tcPr>
            <w:tcW w:w="1276" w:type="dxa"/>
            <w:vMerge/>
          </w:tcPr>
          <w:p w14:paraId="78A602B6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602FE" w:rsidRPr="000602FE" w14:paraId="74E973FB" w14:textId="77777777" w:rsidTr="000602FE">
        <w:tc>
          <w:tcPr>
            <w:tcW w:w="1135" w:type="dxa"/>
          </w:tcPr>
          <w:p w14:paraId="3C90E8B6" w14:textId="77777777" w:rsidR="000602FE" w:rsidRPr="000602FE" w:rsidRDefault="000602FE" w:rsidP="00D07797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11:15 bis 12:30</w:t>
            </w:r>
          </w:p>
        </w:tc>
        <w:tc>
          <w:tcPr>
            <w:tcW w:w="4961" w:type="dxa"/>
          </w:tcPr>
          <w:p w14:paraId="1E3C5168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Bildgebende und klinische </w:t>
            </w:r>
            <w:proofErr w:type="spellStart"/>
            <w:r w:rsidRPr="000602FE">
              <w:rPr>
                <w:rFonts w:asciiTheme="minorHAnsi" w:hAnsiTheme="minorHAnsi" w:cstheme="minorHAnsi"/>
                <w:b/>
                <w:lang w:val="de-DE"/>
              </w:rPr>
              <w:t>Scores</w:t>
            </w:r>
            <w:proofErr w:type="spellEnd"/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 als Langzeit-</w:t>
            </w:r>
            <w:proofErr w:type="spellStart"/>
            <w:r w:rsidRPr="000602FE">
              <w:rPr>
                <w:rFonts w:asciiTheme="minorHAnsi" w:hAnsiTheme="minorHAnsi" w:cstheme="minorHAnsi"/>
                <w:b/>
                <w:lang w:val="de-DE"/>
              </w:rPr>
              <w:t>monitoring</w:t>
            </w:r>
            <w:proofErr w:type="spellEnd"/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 in der </w:t>
            </w:r>
            <w:proofErr w:type="spellStart"/>
            <w:r w:rsidRPr="000602FE">
              <w:rPr>
                <w:rFonts w:asciiTheme="minorHAnsi" w:hAnsiTheme="minorHAnsi" w:cstheme="minorHAnsi"/>
                <w:b/>
                <w:lang w:val="de-DE"/>
              </w:rPr>
              <w:t>Hämophiliebehandlung</w:t>
            </w:r>
            <w:proofErr w:type="spellEnd"/>
          </w:p>
          <w:p w14:paraId="0B0BBA9B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552" w:type="dxa"/>
          </w:tcPr>
          <w:p w14:paraId="5C028C25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Klein</w:t>
            </w:r>
          </w:p>
          <w:p w14:paraId="68C75E5A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Goldmann</w:t>
            </w:r>
          </w:p>
        </w:tc>
        <w:tc>
          <w:tcPr>
            <w:tcW w:w="1276" w:type="dxa"/>
            <w:vMerge/>
          </w:tcPr>
          <w:p w14:paraId="437B86A6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602FE" w:rsidRPr="00B34D98" w14:paraId="13B1AC5D" w14:textId="77777777" w:rsidTr="000602FE">
        <w:trPr>
          <w:trHeight w:val="257"/>
        </w:trPr>
        <w:tc>
          <w:tcPr>
            <w:tcW w:w="1135" w:type="dxa"/>
            <w:shd w:val="clear" w:color="auto" w:fill="F79646" w:themeFill="accent6"/>
          </w:tcPr>
          <w:p w14:paraId="3B1350AE" w14:textId="77777777" w:rsidR="000602FE" w:rsidRPr="000602FE" w:rsidRDefault="000602FE" w:rsidP="0016325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602FE">
              <w:rPr>
                <w:rFonts w:asciiTheme="minorHAnsi" w:hAnsiTheme="minorHAnsi" w:cstheme="minorHAnsi"/>
                <w:b/>
              </w:rPr>
              <w:t xml:space="preserve">12:30-13:30 </w:t>
            </w:r>
          </w:p>
        </w:tc>
        <w:tc>
          <w:tcPr>
            <w:tcW w:w="8789" w:type="dxa"/>
            <w:gridSpan w:val="3"/>
            <w:shd w:val="clear" w:color="auto" w:fill="F79646" w:themeFill="accent6"/>
          </w:tcPr>
          <w:p w14:paraId="6F0AFDA6" w14:textId="77777777" w:rsidR="000602FE" w:rsidRPr="000602FE" w:rsidRDefault="000602FE" w:rsidP="000602FE">
            <w:pPr>
              <w:rPr>
                <w:rFonts w:asciiTheme="minorHAnsi" w:hAnsiTheme="minorHAnsi" w:cstheme="minorHAnsi"/>
                <w:b/>
                <w:color w:val="FF0000"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Mittagessen</w:t>
            </w:r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Pr="000602FE">
              <w:rPr>
                <w:rFonts w:asciiTheme="minorHAnsi" w:hAnsiTheme="minorHAnsi" w:cstheme="minorHAnsi"/>
                <w:i/>
                <w:sz w:val="18"/>
                <w:lang w:val="de-DE"/>
              </w:rPr>
              <w:t>(inklusive Anfahrt zum Institut für Experimentelle Hämatologie und Transfusionsmedizin)</w:t>
            </w:r>
          </w:p>
        </w:tc>
      </w:tr>
      <w:tr w:rsidR="000602FE" w:rsidRPr="000602FE" w14:paraId="084DA3FE" w14:textId="77777777" w:rsidTr="000602FE">
        <w:tc>
          <w:tcPr>
            <w:tcW w:w="1135" w:type="dxa"/>
            <w:shd w:val="clear" w:color="auto" w:fill="auto"/>
          </w:tcPr>
          <w:p w14:paraId="222E245C" w14:textId="77777777" w:rsidR="000602FE" w:rsidRPr="000602FE" w:rsidRDefault="000602FE" w:rsidP="0016325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14:00 – 17:00 </w:t>
            </w:r>
          </w:p>
        </w:tc>
        <w:tc>
          <w:tcPr>
            <w:tcW w:w="4961" w:type="dxa"/>
            <w:shd w:val="clear" w:color="auto" w:fill="auto"/>
          </w:tcPr>
          <w:p w14:paraId="5F359637" w14:textId="77777777" w:rsidR="000602FE" w:rsidRPr="000602FE" w:rsidRDefault="000602FE" w:rsidP="00453B26">
            <w:pPr>
              <w:rPr>
                <w:rFonts w:asciiTheme="minorHAnsi" w:hAnsiTheme="minorHAnsi" w:cstheme="minorHAnsi"/>
                <w:b/>
                <w:i/>
                <w:iCs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Praktischer Teil 1: </w:t>
            </w:r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Gelenkgesundheit am Patienten – State-</w:t>
            </w:r>
            <w:proofErr w:type="spellStart"/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of</w:t>
            </w:r>
            <w:proofErr w:type="spellEnd"/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-</w:t>
            </w:r>
            <w:proofErr w:type="spellStart"/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the</w:t>
            </w:r>
            <w:proofErr w:type="spellEnd"/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-Art-Diagnostik und -therapie in der Praxis</w:t>
            </w:r>
          </w:p>
          <w:p w14:paraId="25D0B00C" w14:textId="77777777" w:rsidR="000602FE" w:rsidRPr="000602FE" w:rsidRDefault="000602FE" w:rsidP="000602FE">
            <w:pPr>
              <w:pStyle w:val="Listenabsatz"/>
              <w:numPr>
                <w:ilvl w:val="0"/>
                <w:numId w:val="37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Cs/>
                <w:lang w:val="de-DE"/>
              </w:rPr>
            </w:pPr>
            <w:r w:rsidRPr="000602FE">
              <w:rPr>
                <w:rFonts w:asciiTheme="minorHAnsi" w:hAnsiTheme="minorHAnsi" w:cstheme="minorHAnsi"/>
                <w:bCs/>
                <w:lang w:val="de-DE"/>
              </w:rPr>
              <w:t xml:space="preserve">Patientenvorstellung mit Ultraschalldiagnostik in Gruppen </w:t>
            </w:r>
          </w:p>
          <w:p w14:paraId="51FE7DB2" w14:textId="77777777" w:rsidR="000602FE" w:rsidRPr="000602FE" w:rsidRDefault="000602FE" w:rsidP="000602FE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lang w:val="de-DE"/>
              </w:rPr>
            </w:pPr>
            <w:r w:rsidRPr="000602FE">
              <w:rPr>
                <w:rFonts w:asciiTheme="minorHAnsi" w:hAnsiTheme="minorHAnsi" w:cstheme="minorHAnsi"/>
                <w:bCs/>
                <w:lang w:val="de-DE"/>
              </w:rPr>
              <w:t xml:space="preserve">Patientenvorstellung mit klinischer Anamnese und Historie </w:t>
            </w:r>
          </w:p>
          <w:p w14:paraId="2B28FE7E" w14:textId="77777777" w:rsidR="000602FE" w:rsidRPr="000602FE" w:rsidRDefault="000602FE" w:rsidP="004E3A72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2552" w:type="dxa"/>
            <w:shd w:val="clear" w:color="auto" w:fill="auto"/>
          </w:tcPr>
          <w:p w14:paraId="5EB7DFAB" w14:textId="77777777" w:rsidR="000602FE" w:rsidRPr="000602FE" w:rsidRDefault="000602FE" w:rsidP="00453B2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Brackmann</w:t>
            </w:r>
          </w:p>
          <w:p w14:paraId="4F0C904B" w14:textId="77777777" w:rsidR="000602FE" w:rsidRPr="000602FE" w:rsidRDefault="000602FE" w:rsidP="00453B2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Horneff</w:t>
            </w:r>
          </w:p>
          <w:p w14:paraId="300859AD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Marquardt</w:t>
            </w:r>
          </w:p>
          <w:p w14:paraId="4B64FFD0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Georg Goldmann</w:t>
            </w:r>
          </w:p>
          <w:p w14:paraId="7CB6B0B7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Dr. Axel </w:t>
            </w:r>
            <w:proofErr w:type="spellStart"/>
            <w:r w:rsidRPr="000602FE">
              <w:rPr>
                <w:rFonts w:asciiTheme="minorHAnsi" w:hAnsiTheme="minorHAnsi" w:cstheme="minorHAnsi"/>
                <w:b/>
                <w:lang w:val="de-DE"/>
              </w:rPr>
              <w:t>Seuser</w:t>
            </w:r>
            <w:proofErr w:type="spellEnd"/>
          </w:p>
          <w:p w14:paraId="07A65ABD" w14:textId="77777777" w:rsidR="000602FE" w:rsidRPr="000602FE" w:rsidRDefault="000602FE" w:rsidP="00780FD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3F3BAB0" w14:textId="77777777" w:rsidR="000602FE" w:rsidRPr="000602FE" w:rsidRDefault="000602FE" w:rsidP="009A1109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Uni</w:t>
            </w:r>
            <w:r>
              <w:rPr>
                <w:rFonts w:asciiTheme="minorHAnsi" w:hAnsiTheme="minorHAnsi" w:cstheme="minorHAnsi"/>
                <w:b/>
                <w:lang w:val="de-DE"/>
              </w:rPr>
              <w:t>-</w:t>
            </w:r>
            <w:r w:rsidRPr="000602FE">
              <w:rPr>
                <w:rFonts w:asciiTheme="minorHAnsi" w:hAnsiTheme="minorHAnsi" w:cstheme="minorHAnsi"/>
                <w:b/>
                <w:lang w:val="de-DE"/>
              </w:rPr>
              <w:t>klinikum</w:t>
            </w:r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Pr="000602FE">
              <w:rPr>
                <w:rFonts w:asciiTheme="minorHAnsi" w:hAnsiTheme="minorHAnsi" w:cstheme="minorHAnsi"/>
                <w:b/>
                <w:lang w:val="de-DE"/>
              </w:rPr>
              <w:t>Bonn</w:t>
            </w:r>
          </w:p>
        </w:tc>
      </w:tr>
      <w:tr w:rsidR="000602FE" w:rsidRPr="000602FE" w14:paraId="0B2FD8CA" w14:textId="77777777" w:rsidTr="000602FE">
        <w:tc>
          <w:tcPr>
            <w:tcW w:w="1135" w:type="dxa"/>
            <w:shd w:val="clear" w:color="auto" w:fill="auto"/>
          </w:tcPr>
          <w:p w14:paraId="259907A4" w14:textId="2666570C" w:rsidR="000602FE" w:rsidRPr="000602FE" w:rsidRDefault="000602FE" w:rsidP="000602FE">
            <w:pPr>
              <w:rPr>
                <w:rFonts w:asciiTheme="minorHAnsi" w:hAnsiTheme="minorHAnsi" w:cstheme="minorHAnsi"/>
              </w:rPr>
            </w:pPr>
            <w:r w:rsidRPr="000602FE">
              <w:rPr>
                <w:rFonts w:asciiTheme="minorHAnsi" w:hAnsiTheme="minorHAnsi" w:cstheme="minorHAnsi"/>
                <w:b/>
              </w:rPr>
              <w:t xml:space="preserve">17:00 </w:t>
            </w:r>
            <w:r w:rsidR="00C566FB">
              <w:rPr>
                <w:rFonts w:asciiTheme="minorHAnsi" w:hAnsiTheme="minorHAnsi" w:cstheme="minorHAnsi"/>
                <w:b/>
              </w:rPr>
              <w:t>-</w:t>
            </w:r>
            <w:r w:rsidRPr="000602FE">
              <w:rPr>
                <w:rFonts w:asciiTheme="minorHAnsi" w:hAnsiTheme="minorHAnsi" w:cstheme="minorHAnsi"/>
                <w:b/>
              </w:rPr>
              <w:t xml:space="preserve"> 18:00</w:t>
            </w:r>
          </w:p>
        </w:tc>
        <w:tc>
          <w:tcPr>
            <w:tcW w:w="4961" w:type="dxa"/>
            <w:shd w:val="clear" w:color="auto" w:fill="auto"/>
          </w:tcPr>
          <w:p w14:paraId="7AC6D32D" w14:textId="77777777" w:rsidR="000602FE" w:rsidRPr="000602FE" w:rsidRDefault="000602FE" w:rsidP="0016325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Invasive orthopädische Interventionen</w:t>
            </w:r>
          </w:p>
        </w:tc>
        <w:tc>
          <w:tcPr>
            <w:tcW w:w="2552" w:type="dxa"/>
            <w:shd w:val="clear" w:color="auto" w:fill="auto"/>
          </w:tcPr>
          <w:p w14:paraId="38A052D2" w14:textId="77777777" w:rsidR="000602FE" w:rsidRPr="000602FE" w:rsidRDefault="000602FE" w:rsidP="0016325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Andreas Strauß</w:t>
            </w:r>
          </w:p>
        </w:tc>
        <w:tc>
          <w:tcPr>
            <w:tcW w:w="1276" w:type="dxa"/>
            <w:vMerge/>
            <w:shd w:val="clear" w:color="auto" w:fill="auto"/>
          </w:tcPr>
          <w:p w14:paraId="7996044C" w14:textId="77777777" w:rsidR="000602FE" w:rsidRPr="000602FE" w:rsidRDefault="000602FE" w:rsidP="00163251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602FE" w:rsidRPr="000602FE" w14:paraId="3A631F4F" w14:textId="77777777" w:rsidTr="00F5624E">
        <w:tc>
          <w:tcPr>
            <w:tcW w:w="1135" w:type="dxa"/>
            <w:shd w:val="clear" w:color="auto" w:fill="F79646" w:themeFill="accent6"/>
          </w:tcPr>
          <w:p w14:paraId="459C768E" w14:textId="77777777" w:rsidR="000602FE" w:rsidRPr="000602FE" w:rsidRDefault="000602FE" w:rsidP="00163251">
            <w:pPr>
              <w:rPr>
                <w:rFonts w:asciiTheme="minorHAnsi" w:hAnsiTheme="minorHAnsi" w:cstheme="minorHAnsi"/>
                <w:b/>
              </w:rPr>
            </w:pPr>
            <w:r w:rsidRPr="000602FE">
              <w:rPr>
                <w:rFonts w:asciiTheme="minorHAnsi" w:hAnsiTheme="minorHAnsi" w:cstheme="minorHAnsi"/>
                <w:b/>
              </w:rPr>
              <w:t xml:space="preserve">Ab 18:30 </w:t>
            </w:r>
          </w:p>
        </w:tc>
        <w:tc>
          <w:tcPr>
            <w:tcW w:w="7513" w:type="dxa"/>
            <w:gridSpan w:val="2"/>
            <w:shd w:val="clear" w:color="auto" w:fill="F79646" w:themeFill="accent6"/>
          </w:tcPr>
          <w:p w14:paraId="1E7CEFC4" w14:textId="77777777" w:rsidR="000602FE" w:rsidRPr="000602FE" w:rsidRDefault="000602FE" w:rsidP="0016325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Abendessen</w:t>
            </w:r>
          </w:p>
        </w:tc>
        <w:tc>
          <w:tcPr>
            <w:tcW w:w="1276" w:type="dxa"/>
            <w:shd w:val="clear" w:color="auto" w:fill="F79646" w:themeFill="accent6"/>
          </w:tcPr>
          <w:p w14:paraId="3A07054D" w14:textId="77777777" w:rsidR="000602FE" w:rsidRPr="000602FE" w:rsidRDefault="000602FE" w:rsidP="0016325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Dorint Hotel</w:t>
            </w:r>
          </w:p>
        </w:tc>
      </w:tr>
    </w:tbl>
    <w:p w14:paraId="07B4E65B" w14:textId="77777777" w:rsidR="00F965E9" w:rsidRPr="006C3358" w:rsidRDefault="00F965E9" w:rsidP="00255131">
      <w:pPr>
        <w:rPr>
          <w:rFonts w:asciiTheme="minorHAnsi" w:hAnsiTheme="minorHAnsi" w:cstheme="minorHAnsi"/>
          <w:b/>
          <w:color w:val="FF0000"/>
          <w:sz w:val="10"/>
          <w:lang w:val="de-DE"/>
        </w:rPr>
      </w:pPr>
    </w:p>
    <w:p w14:paraId="41F5DD91" w14:textId="381D7335" w:rsidR="00163251" w:rsidRPr="006C3358" w:rsidRDefault="00163251" w:rsidP="00163251">
      <w:pPr>
        <w:ind w:left="-426"/>
        <w:rPr>
          <w:rFonts w:asciiTheme="minorHAnsi" w:hAnsiTheme="minorHAnsi" w:cstheme="minorHAnsi"/>
          <w:b/>
          <w:color w:val="215868" w:themeColor="accent5" w:themeShade="80"/>
          <w:lang w:val="de-DE"/>
        </w:rPr>
      </w:pPr>
      <w:r w:rsidRPr="006C3358">
        <w:rPr>
          <w:rFonts w:asciiTheme="minorHAnsi" w:hAnsiTheme="minorHAnsi" w:cstheme="minorHAnsi"/>
          <w:b/>
          <w:color w:val="215868" w:themeColor="accent5" w:themeShade="80"/>
          <w:lang w:val="de-DE"/>
        </w:rPr>
        <w:t>Samstag 28. Sep 2019</w:t>
      </w:r>
    </w:p>
    <w:p w14:paraId="1041D979" w14:textId="77777777" w:rsidR="00163251" w:rsidRPr="006C3358" w:rsidRDefault="00163251" w:rsidP="00163251">
      <w:pPr>
        <w:rPr>
          <w:rFonts w:asciiTheme="minorHAnsi" w:hAnsiTheme="minorHAnsi" w:cstheme="minorHAnsi"/>
          <w:b/>
          <w:sz w:val="14"/>
          <w:lang w:val="de-DE"/>
        </w:rPr>
      </w:pPr>
    </w:p>
    <w:tbl>
      <w:tblPr>
        <w:tblStyle w:val="Tabellenraster"/>
        <w:tblW w:w="9924" w:type="dxa"/>
        <w:tblInd w:w="-431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6" w:space="0" w:color="FBD4B4" w:themeColor="accent6" w:themeTint="66"/>
          <w:insideV w:val="single" w:sz="6" w:space="0" w:color="FBD4B4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2552"/>
        <w:gridCol w:w="1276"/>
      </w:tblGrid>
      <w:tr w:rsidR="00163251" w:rsidRPr="000602FE" w14:paraId="13649B64" w14:textId="77777777" w:rsidTr="000602FE">
        <w:tc>
          <w:tcPr>
            <w:tcW w:w="1135" w:type="dxa"/>
            <w:shd w:val="clear" w:color="auto" w:fill="F79646" w:themeFill="accent6"/>
          </w:tcPr>
          <w:p w14:paraId="4940A99C" w14:textId="77777777" w:rsidR="00163251" w:rsidRPr="000602FE" w:rsidRDefault="00163251" w:rsidP="00797C6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Uhrzeit</w:t>
            </w:r>
            <w:proofErr w:type="spellEnd"/>
          </w:p>
          <w:p w14:paraId="50B7976B" w14:textId="77777777" w:rsidR="00163251" w:rsidRPr="000602FE" w:rsidRDefault="00163251" w:rsidP="00797C6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F79646" w:themeFill="accent6"/>
          </w:tcPr>
          <w:p w14:paraId="2E38C43B" w14:textId="77777777" w:rsidR="00163251" w:rsidRPr="000602FE" w:rsidRDefault="00163251" w:rsidP="00797C66">
            <w:pPr>
              <w:ind w:left="178" w:hanging="178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Programmpunkt</w:t>
            </w:r>
            <w:proofErr w:type="spellEnd"/>
          </w:p>
        </w:tc>
        <w:tc>
          <w:tcPr>
            <w:tcW w:w="2552" w:type="dxa"/>
            <w:shd w:val="clear" w:color="auto" w:fill="F79646" w:themeFill="accent6"/>
          </w:tcPr>
          <w:p w14:paraId="52CCD589" w14:textId="77777777" w:rsidR="00163251" w:rsidRPr="000602FE" w:rsidRDefault="00163251" w:rsidP="00797C6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Verantwortlicher</w:t>
            </w:r>
            <w:proofErr w:type="spellEnd"/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</w:p>
          <w:p w14:paraId="1728DB43" w14:textId="77777777" w:rsidR="00163251" w:rsidRPr="000602FE" w:rsidRDefault="00163251" w:rsidP="00797C6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Referent</w:t>
            </w:r>
          </w:p>
        </w:tc>
        <w:tc>
          <w:tcPr>
            <w:tcW w:w="1276" w:type="dxa"/>
            <w:shd w:val="clear" w:color="auto" w:fill="F79646" w:themeFill="accent6"/>
          </w:tcPr>
          <w:p w14:paraId="157061CC" w14:textId="77777777" w:rsidR="00163251" w:rsidRPr="000602FE" w:rsidRDefault="00163251" w:rsidP="00797C6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02FE">
              <w:rPr>
                <w:rFonts w:asciiTheme="minorHAnsi" w:hAnsiTheme="minorHAnsi" w:cstheme="minorHAnsi"/>
                <w:b/>
                <w:color w:val="FFFFFF" w:themeColor="background1"/>
              </w:rPr>
              <w:t>Ort</w:t>
            </w:r>
          </w:p>
        </w:tc>
      </w:tr>
      <w:tr w:rsidR="00C566FB" w:rsidRPr="000602FE" w14:paraId="157B83E8" w14:textId="77777777" w:rsidTr="000602FE">
        <w:tc>
          <w:tcPr>
            <w:tcW w:w="1135" w:type="dxa"/>
          </w:tcPr>
          <w:p w14:paraId="15A9FB5C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08:30-08:45</w:t>
            </w:r>
          </w:p>
        </w:tc>
        <w:tc>
          <w:tcPr>
            <w:tcW w:w="4961" w:type="dxa"/>
          </w:tcPr>
          <w:p w14:paraId="351CBC75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Begrüßung</w:t>
            </w:r>
          </w:p>
        </w:tc>
        <w:tc>
          <w:tcPr>
            <w:tcW w:w="2552" w:type="dxa"/>
          </w:tcPr>
          <w:p w14:paraId="2A76ABA6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Prof. Oldenburg</w:t>
            </w:r>
          </w:p>
        </w:tc>
        <w:tc>
          <w:tcPr>
            <w:tcW w:w="1276" w:type="dxa"/>
            <w:vMerge w:val="restart"/>
          </w:tcPr>
          <w:p w14:paraId="1558B6A9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Uni</w:t>
            </w:r>
            <w:r>
              <w:rPr>
                <w:rFonts w:asciiTheme="minorHAnsi" w:hAnsiTheme="minorHAnsi" w:cstheme="minorHAnsi"/>
                <w:b/>
                <w:lang w:val="de-DE"/>
              </w:rPr>
              <w:t>-</w:t>
            </w:r>
            <w:r w:rsidRPr="000602FE">
              <w:rPr>
                <w:rFonts w:asciiTheme="minorHAnsi" w:hAnsiTheme="minorHAnsi" w:cstheme="minorHAnsi"/>
                <w:b/>
                <w:lang w:val="de-DE"/>
              </w:rPr>
              <w:t>klinikum</w:t>
            </w:r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Pr="000602FE">
              <w:rPr>
                <w:rFonts w:asciiTheme="minorHAnsi" w:hAnsiTheme="minorHAnsi" w:cstheme="minorHAnsi"/>
                <w:b/>
                <w:lang w:val="de-DE"/>
              </w:rPr>
              <w:t>Bonn</w:t>
            </w:r>
          </w:p>
          <w:p w14:paraId="25A3BC4C" w14:textId="488FF46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C566FB" w:rsidRPr="000602FE" w14:paraId="1CBB5E6C" w14:textId="77777777" w:rsidTr="000602FE">
        <w:tc>
          <w:tcPr>
            <w:tcW w:w="1135" w:type="dxa"/>
          </w:tcPr>
          <w:p w14:paraId="3E801C05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</w:rPr>
            </w:pPr>
            <w:r w:rsidRPr="000602FE">
              <w:rPr>
                <w:rFonts w:asciiTheme="minorHAnsi" w:hAnsiTheme="minorHAnsi" w:cstheme="minorHAnsi"/>
                <w:b/>
              </w:rPr>
              <w:t>8:</w:t>
            </w:r>
            <w:r>
              <w:rPr>
                <w:rFonts w:asciiTheme="minorHAnsi" w:hAnsiTheme="minorHAnsi" w:cstheme="minorHAnsi"/>
                <w:b/>
              </w:rPr>
              <w:t>45</w:t>
            </w:r>
            <w:r w:rsidRPr="000602FE">
              <w:rPr>
                <w:rFonts w:asciiTheme="minorHAnsi" w:hAnsiTheme="minorHAnsi" w:cstheme="minorHAnsi"/>
                <w:b/>
              </w:rPr>
              <w:t>-9: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4961" w:type="dxa"/>
          </w:tcPr>
          <w:p w14:paraId="53BFC342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Prävention und Rehabilitation in der Hämophilie</w:t>
            </w:r>
          </w:p>
          <w:p w14:paraId="7EB293D7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552" w:type="dxa"/>
          </w:tcPr>
          <w:p w14:paraId="23DE8948" w14:textId="77777777" w:rsidR="00C566FB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Dr. Axel </w:t>
            </w:r>
            <w:proofErr w:type="spellStart"/>
            <w:r w:rsidRPr="000602FE">
              <w:rPr>
                <w:rFonts w:asciiTheme="minorHAnsi" w:hAnsiTheme="minorHAnsi" w:cstheme="minorHAnsi"/>
                <w:b/>
                <w:lang w:val="de-DE"/>
              </w:rPr>
              <w:t>Seuser</w:t>
            </w:r>
            <w:proofErr w:type="spellEnd"/>
          </w:p>
          <w:p w14:paraId="2B455178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276" w:type="dxa"/>
            <w:vMerge/>
          </w:tcPr>
          <w:p w14:paraId="1D5338EB" w14:textId="7271DDD9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C566FB" w:rsidRPr="000602FE" w14:paraId="4F9A9122" w14:textId="77777777" w:rsidTr="000602FE">
        <w:tc>
          <w:tcPr>
            <w:tcW w:w="1135" w:type="dxa"/>
          </w:tcPr>
          <w:p w14:paraId="5B2220E9" w14:textId="77777777" w:rsidR="00C566FB" w:rsidRPr="000602FE" w:rsidRDefault="00C566FB" w:rsidP="00797C6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2D32BE">
              <w:rPr>
                <w:rFonts w:asciiTheme="minorHAnsi" w:hAnsiTheme="minorHAnsi" w:cstheme="minorHAnsi"/>
                <w:b/>
                <w:lang w:val="de-DE"/>
              </w:rPr>
              <w:t>9:30 – 12:30</w:t>
            </w:r>
          </w:p>
        </w:tc>
        <w:tc>
          <w:tcPr>
            <w:tcW w:w="4961" w:type="dxa"/>
          </w:tcPr>
          <w:p w14:paraId="47557604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i/>
                <w:iCs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Praktischer Teil 2: </w:t>
            </w:r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Gelenkgesundheit am Patienten – State-</w:t>
            </w:r>
            <w:proofErr w:type="spellStart"/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of</w:t>
            </w:r>
            <w:proofErr w:type="spellEnd"/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-</w:t>
            </w:r>
            <w:proofErr w:type="spellStart"/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the</w:t>
            </w:r>
            <w:proofErr w:type="spellEnd"/>
            <w:r w:rsidRPr="000602FE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-Art-Diagnostik und -therapie in der Praxis</w:t>
            </w:r>
          </w:p>
          <w:p w14:paraId="349D5C75" w14:textId="77777777" w:rsidR="00C566FB" w:rsidRPr="000602FE" w:rsidRDefault="00C566FB" w:rsidP="000602FE">
            <w:pPr>
              <w:pStyle w:val="Listenabsatz"/>
              <w:numPr>
                <w:ilvl w:val="0"/>
                <w:numId w:val="37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Cs/>
                <w:lang w:val="de-DE"/>
              </w:rPr>
            </w:pPr>
            <w:r w:rsidRPr="000602FE">
              <w:rPr>
                <w:rFonts w:asciiTheme="minorHAnsi" w:hAnsiTheme="minorHAnsi" w:cstheme="minorHAnsi"/>
                <w:bCs/>
                <w:lang w:val="de-DE"/>
              </w:rPr>
              <w:t>Patientenvorstellung mit Ultraschalldiagnostik in Gruppen</w:t>
            </w:r>
          </w:p>
          <w:p w14:paraId="13F0C8A7" w14:textId="77777777" w:rsidR="00C566FB" w:rsidRPr="006C3358" w:rsidRDefault="00C566FB" w:rsidP="003B3D3B">
            <w:pPr>
              <w:pStyle w:val="Listenabsatz"/>
              <w:numPr>
                <w:ilvl w:val="0"/>
                <w:numId w:val="37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Cs/>
                <w:lang w:val="de-DE"/>
              </w:rPr>
            </w:pPr>
            <w:r w:rsidRPr="000602FE">
              <w:rPr>
                <w:rFonts w:asciiTheme="minorHAnsi" w:hAnsiTheme="minorHAnsi" w:cstheme="minorHAnsi"/>
                <w:bCs/>
                <w:lang w:val="de-DE"/>
              </w:rPr>
              <w:t>Patientenvorstellung mit klinischer Anamnese und Historie</w:t>
            </w:r>
          </w:p>
        </w:tc>
        <w:tc>
          <w:tcPr>
            <w:tcW w:w="2552" w:type="dxa"/>
          </w:tcPr>
          <w:p w14:paraId="174E6179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Prof. Oldenburg</w:t>
            </w:r>
          </w:p>
          <w:p w14:paraId="34FE1847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Horneff</w:t>
            </w:r>
          </w:p>
          <w:p w14:paraId="12F633E9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Marquardt</w:t>
            </w:r>
          </w:p>
          <w:p w14:paraId="0A323C80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Dr. Goldmann</w:t>
            </w:r>
          </w:p>
          <w:p w14:paraId="4447BF95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 xml:space="preserve">Dr. </w:t>
            </w:r>
            <w:proofErr w:type="spellStart"/>
            <w:r w:rsidRPr="000602FE">
              <w:rPr>
                <w:rFonts w:asciiTheme="minorHAnsi" w:hAnsiTheme="minorHAnsi" w:cstheme="minorHAnsi"/>
                <w:b/>
                <w:lang w:val="de-DE"/>
              </w:rPr>
              <w:t>Seuser</w:t>
            </w:r>
            <w:proofErr w:type="spellEnd"/>
          </w:p>
          <w:p w14:paraId="0F8DA31B" w14:textId="77777777" w:rsidR="00C566FB" w:rsidRPr="000602FE" w:rsidRDefault="00C566FB" w:rsidP="00797C66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276" w:type="dxa"/>
            <w:vMerge/>
          </w:tcPr>
          <w:p w14:paraId="47B6EC78" w14:textId="77777777" w:rsidR="00C566FB" w:rsidRPr="000602FE" w:rsidRDefault="00C566FB" w:rsidP="00797C66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C566FB" w:rsidRPr="000602FE" w14:paraId="21B9BBAC" w14:textId="77777777" w:rsidTr="000602FE">
        <w:tc>
          <w:tcPr>
            <w:tcW w:w="1135" w:type="dxa"/>
          </w:tcPr>
          <w:p w14:paraId="77BEA183" w14:textId="77777777" w:rsidR="00C566FB" w:rsidRPr="000602FE" w:rsidRDefault="00C566FB" w:rsidP="00797C6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114B3A">
              <w:rPr>
                <w:rFonts w:asciiTheme="minorHAnsi" w:hAnsiTheme="minorHAnsi" w:cstheme="minorHAnsi"/>
                <w:b/>
                <w:lang w:val="de-DE"/>
              </w:rPr>
              <w:t>12:30-13:00</w:t>
            </w:r>
          </w:p>
        </w:tc>
        <w:tc>
          <w:tcPr>
            <w:tcW w:w="4961" w:type="dxa"/>
          </w:tcPr>
          <w:p w14:paraId="67470876" w14:textId="77777777" w:rsidR="00C566FB" w:rsidRPr="000602FE" w:rsidRDefault="00C566FB" w:rsidP="003B3D3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Zusammenfassung und Verabschiedung</w:t>
            </w:r>
          </w:p>
        </w:tc>
        <w:tc>
          <w:tcPr>
            <w:tcW w:w="2552" w:type="dxa"/>
          </w:tcPr>
          <w:p w14:paraId="2B1C8A09" w14:textId="77777777" w:rsidR="00C566FB" w:rsidRPr="000602FE" w:rsidRDefault="00C566FB" w:rsidP="00797C6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602FE">
              <w:rPr>
                <w:rFonts w:asciiTheme="minorHAnsi" w:hAnsiTheme="minorHAnsi" w:cstheme="minorHAnsi"/>
                <w:b/>
                <w:lang w:val="de-DE"/>
              </w:rPr>
              <w:t>Prof. Oldenburg</w:t>
            </w:r>
          </w:p>
          <w:p w14:paraId="00E835B8" w14:textId="77777777" w:rsidR="00C566FB" w:rsidRPr="000602FE" w:rsidRDefault="00C566FB" w:rsidP="00797C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14:paraId="67617B07" w14:textId="77777777" w:rsidR="00C566FB" w:rsidRPr="000602FE" w:rsidRDefault="00C566FB" w:rsidP="00797C66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6D618BA6" w14:textId="77777777" w:rsidR="00163251" w:rsidRPr="000602FE" w:rsidRDefault="00163251" w:rsidP="00C566FB">
      <w:pPr>
        <w:rPr>
          <w:rFonts w:asciiTheme="minorHAnsi" w:hAnsiTheme="minorHAnsi" w:cstheme="minorHAnsi"/>
          <w:b/>
          <w:color w:val="FF0000"/>
          <w:lang w:val="de-DE"/>
        </w:rPr>
      </w:pPr>
    </w:p>
    <w:sectPr w:rsidR="00163251" w:rsidRPr="000602FE" w:rsidSect="004D40CF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E938E" w14:textId="77777777" w:rsidR="004F64C4" w:rsidRDefault="004F64C4" w:rsidP="004A520F">
      <w:r>
        <w:separator/>
      </w:r>
    </w:p>
  </w:endnote>
  <w:endnote w:type="continuationSeparator" w:id="0">
    <w:p w14:paraId="5DD00994" w14:textId="77777777" w:rsidR="004F64C4" w:rsidRDefault="004F64C4" w:rsidP="004A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1E745" w14:textId="77777777" w:rsidR="004F64C4" w:rsidRDefault="004F64C4" w:rsidP="004A520F">
      <w:r>
        <w:separator/>
      </w:r>
    </w:p>
  </w:footnote>
  <w:footnote w:type="continuationSeparator" w:id="0">
    <w:p w14:paraId="30948727" w14:textId="77777777" w:rsidR="004F64C4" w:rsidRDefault="004F64C4" w:rsidP="004A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F91"/>
    <w:multiLevelType w:val="hybridMultilevel"/>
    <w:tmpl w:val="D8245952"/>
    <w:lvl w:ilvl="0" w:tplc="1276A4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B2D32"/>
    <w:multiLevelType w:val="hybridMultilevel"/>
    <w:tmpl w:val="67FC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24E"/>
    <w:multiLevelType w:val="hybridMultilevel"/>
    <w:tmpl w:val="29A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3FDE"/>
    <w:multiLevelType w:val="hybridMultilevel"/>
    <w:tmpl w:val="C1EE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214D7"/>
    <w:multiLevelType w:val="hybridMultilevel"/>
    <w:tmpl w:val="E6E8FAE2"/>
    <w:lvl w:ilvl="0" w:tplc="6ED20C26">
      <w:start w:val="1"/>
      <w:numFmt w:val="upperRoman"/>
      <w:lvlText w:val="%1)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676E73C8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40F45CE8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CD864D1E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FF2CF87E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977872DE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3A6CCD2A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4A54EA66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E918E3B4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D4527EF"/>
    <w:multiLevelType w:val="hybridMultilevel"/>
    <w:tmpl w:val="E230F190"/>
    <w:lvl w:ilvl="0" w:tplc="2362B9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B9D"/>
    <w:multiLevelType w:val="hybridMultilevel"/>
    <w:tmpl w:val="0410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7E2E"/>
    <w:multiLevelType w:val="hybridMultilevel"/>
    <w:tmpl w:val="93106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98F"/>
    <w:multiLevelType w:val="hybridMultilevel"/>
    <w:tmpl w:val="8CB0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5351"/>
    <w:multiLevelType w:val="hybridMultilevel"/>
    <w:tmpl w:val="1C04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F660B"/>
    <w:multiLevelType w:val="hybridMultilevel"/>
    <w:tmpl w:val="2B04A802"/>
    <w:lvl w:ilvl="0" w:tplc="D7E4C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0BF1"/>
    <w:multiLevelType w:val="hybridMultilevel"/>
    <w:tmpl w:val="E6E8FAE2"/>
    <w:lvl w:ilvl="0" w:tplc="6ED20C26">
      <w:start w:val="1"/>
      <w:numFmt w:val="upperRoman"/>
      <w:lvlText w:val="%1)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676E73C8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40F45CE8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CD864D1E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FF2CF87E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977872DE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3A6CCD2A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4A54EA66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E918E3B4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9FB1C69"/>
    <w:multiLevelType w:val="hybridMultilevel"/>
    <w:tmpl w:val="3BB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E6CC2"/>
    <w:multiLevelType w:val="hybridMultilevel"/>
    <w:tmpl w:val="1668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11E48"/>
    <w:multiLevelType w:val="hybridMultilevel"/>
    <w:tmpl w:val="65004548"/>
    <w:lvl w:ilvl="0" w:tplc="2362B9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340CC"/>
    <w:multiLevelType w:val="hybridMultilevel"/>
    <w:tmpl w:val="7FDC7E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45321"/>
    <w:multiLevelType w:val="hybridMultilevel"/>
    <w:tmpl w:val="9DA40D26"/>
    <w:lvl w:ilvl="0" w:tplc="2362B9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B5185"/>
    <w:multiLevelType w:val="hybridMultilevel"/>
    <w:tmpl w:val="5D7CF1AE"/>
    <w:lvl w:ilvl="0" w:tplc="2362B946">
      <w:start w:val="2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528B5"/>
    <w:multiLevelType w:val="hybridMultilevel"/>
    <w:tmpl w:val="AC3AABC4"/>
    <w:lvl w:ilvl="0" w:tplc="C8F285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028A0"/>
    <w:multiLevelType w:val="hybridMultilevel"/>
    <w:tmpl w:val="F530C5C8"/>
    <w:lvl w:ilvl="0" w:tplc="2362B9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764BD"/>
    <w:multiLevelType w:val="hybridMultilevel"/>
    <w:tmpl w:val="FF7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B600E"/>
    <w:multiLevelType w:val="hybridMultilevel"/>
    <w:tmpl w:val="D8084550"/>
    <w:lvl w:ilvl="0" w:tplc="C3CC17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17F2E"/>
    <w:multiLevelType w:val="hybridMultilevel"/>
    <w:tmpl w:val="BDD42246"/>
    <w:lvl w:ilvl="0" w:tplc="2362B9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7256F"/>
    <w:multiLevelType w:val="hybridMultilevel"/>
    <w:tmpl w:val="7C0E81EE"/>
    <w:lvl w:ilvl="0" w:tplc="D4F692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6D20"/>
    <w:multiLevelType w:val="hybridMultilevel"/>
    <w:tmpl w:val="53A2FC94"/>
    <w:lvl w:ilvl="0" w:tplc="2362B9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6745A"/>
    <w:multiLevelType w:val="hybridMultilevel"/>
    <w:tmpl w:val="C7CEB310"/>
    <w:lvl w:ilvl="0" w:tplc="D4F692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31742"/>
    <w:multiLevelType w:val="hybridMultilevel"/>
    <w:tmpl w:val="6C880D86"/>
    <w:lvl w:ilvl="0" w:tplc="C7C6B02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A0D44"/>
    <w:multiLevelType w:val="hybridMultilevel"/>
    <w:tmpl w:val="5C1AA5CE"/>
    <w:lvl w:ilvl="0" w:tplc="2362B946">
      <w:start w:val="2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193F6A"/>
    <w:multiLevelType w:val="hybridMultilevel"/>
    <w:tmpl w:val="9414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00DAB"/>
    <w:multiLevelType w:val="hybridMultilevel"/>
    <w:tmpl w:val="7CA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339B5"/>
    <w:multiLevelType w:val="hybridMultilevel"/>
    <w:tmpl w:val="04EE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045D7"/>
    <w:multiLevelType w:val="hybridMultilevel"/>
    <w:tmpl w:val="F554295A"/>
    <w:lvl w:ilvl="0" w:tplc="D3342E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A4C90"/>
    <w:multiLevelType w:val="hybridMultilevel"/>
    <w:tmpl w:val="D4C63E08"/>
    <w:lvl w:ilvl="0" w:tplc="2362B9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73862"/>
    <w:multiLevelType w:val="hybridMultilevel"/>
    <w:tmpl w:val="AA8AE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C2187"/>
    <w:multiLevelType w:val="hybridMultilevel"/>
    <w:tmpl w:val="7E4C86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7356"/>
    <w:multiLevelType w:val="hybridMultilevel"/>
    <w:tmpl w:val="CF8CC3BA"/>
    <w:lvl w:ilvl="0" w:tplc="91864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7A3499"/>
    <w:multiLevelType w:val="hybridMultilevel"/>
    <w:tmpl w:val="FC4C7AEC"/>
    <w:lvl w:ilvl="0" w:tplc="25BC1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8EA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08C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09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C2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23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691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CBA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C79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36"/>
  </w:num>
  <w:num w:numId="4">
    <w:abstractNumId w:val="1"/>
  </w:num>
  <w:num w:numId="5">
    <w:abstractNumId w:val="29"/>
  </w:num>
  <w:num w:numId="6">
    <w:abstractNumId w:val="28"/>
  </w:num>
  <w:num w:numId="7">
    <w:abstractNumId w:val="9"/>
  </w:num>
  <w:num w:numId="8">
    <w:abstractNumId w:val="23"/>
  </w:num>
  <w:num w:numId="9">
    <w:abstractNumId w:val="31"/>
  </w:num>
  <w:num w:numId="10">
    <w:abstractNumId w:val="25"/>
  </w:num>
  <w:num w:numId="11">
    <w:abstractNumId w:val="7"/>
  </w:num>
  <w:num w:numId="12">
    <w:abstractNumId w:val="6"/>
  </w:num>
  <w:num w:numId="13">
    <w:abstractNumId w:val="12"/>
  </w:num>
  <w:num w:numId="14">
    <w:abstractNumId w:val="8"/>
  </w:num>
  <w:num w:numId="15">
    <w:abstractNumId w:val="30"/>
  </w:num>
  <w:num w:numId="16">
    <w:abstractNumId w:val="20"/>
  </w:num>
  <w:num w:numId="17">
    <w:abstractNumId w:val="2"/>
  </w:num>
  <w:num w:numId="18">
    <w:abstractNumId w:val="21"/>
  </w:num>
  <w:num w:numId="19">
    <w:abstractNumId w:val="11"/>
  </w:num>
  <w:num w:numId="20">
    <w:abstractNumId w:val="4"/>
  </w:num>
  <w:num w:numId="21">
    <w:abstractNumId w:val="19"/>
  </w:num>
  <w:num w:numId="22">
    <w:abstractNumId w:val="26"/>
  </w:num>
  <w:num w:numId="23">
    <w:abstractNumId w:val="16"/>
  </w:num>
  <w:num w:numId="24">
    <w:abstractNumId w:val="15"/>
  </w:num>
  <w:num w:numId="25">
    <w:abstractNumId w:val="34"/>
  </w:num>
  <w:num w:numId="26">
    <w:abstractNumId w:val="0"/>
  </w:num>
  <w:num w:numId="27">
    <w:abstractNumId w:val="35"/>
  </w:num>
  <w:num w:numId="28">
    <w:abstractNumId w:val="32"/>
  </w:num>
  <w:num w:numId="29">
    <w:abstractNumId w:val="27"/>
  </w:num>
  <w:num w:numId="30">
    <w:abstractNumId w:val="22"/>
  </w:num>
  <w:num w:numId="31">
    <w:abstractNumId w:val="17"/>
  </w:num>
  <w:num w:numId="32">
    <w:abstractNumId w:val="5"/>
  </w:num>
  <w:num w:numId="33">
    <w:abstractNumId w:val="24"/>
  </w:num>
  <w:num w:numId="34">
    <w:abstractNumId w:val="14"/>
  </w:num>
  <w:num w:numId="35">
    <w:abstractNumId w:val="18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F"/>
    <w:rsid w:val="00004348"/>
    <w:rsid w:val="00012321"/>
    <w:rsid w:val="00025D8A"/>
    <w:rsid w:val="00031965"/>
    <w:rsid w:val="00032BFF"/>
    <w:rsid w:val="00046E19"/>
    <w:rsid w:val="00052F0F"/>
    <w:rsid w:val="000602FE"/>
    <w:rsid w:val="0006345D"/>
    <w:rsid w:val="00063E26"/>
    <w:rsid w:val="00071404"/>
    <w:rsid w:val="000779D3"/>
    <w:rsid w:val="0008029B"/>
    <w:rsid w:val="00086B2E"/>
    <w:rsid w:val="00094414"/>
    <w:rsid w:val="00094BB8"/>
    <w:rsid w:val="00094D4D"/>
    <w:rsid w:val="00097FC3"/>
    <w:rsid w:val="000A03B1"/>
    <w:rsid w:val="000A429B"/>
    <w:rsid w:val="000A55F0"/>
    <w:rsid w:val="000A6050"/>
    <w:rsid w:val="000A768A"/>
    <w:rsid w:val="000B3C3C"/>
    <w:rsid w:val="000B761D"/>
    <w:rsid w:val="000C649D"/>
    <w:rsid w:val="000D03C3"/>
    <w:rsid w:val="000D3961"/>
    <w:rsid w:val="000F000F"/>
    <w:rsid w:val="000F1A5A"/>
    <w:rsid w:val="000F4206"/>
    <w:rsid w:val="000F505F"/>
    <w:rsid w:val="000F7796"/>
    <w:rsid w:val="001033B6"/>
    <w:rsid w:val="00103CE1"/>
    <w:rsid w:val="0011234F"/>
    <w:rsid w:val="001139A7"/>
    <w:rsid w:val="00114B3A"/>
    <w:rsid w:val="00123E4C"/>
    <w:rsid w:val="00124A4E"/>
    <w:rsid w:val="00124C79"/>
    <w:rsid w:val="00125FE1"/>
    <w:rsid w:val="00130BB7"/>
    <w:rsid w:val="00133455"/>
    <w:rsid w:val="00140334"/>
    <w:rsid w:val="0014063B"/>
    <w:rsid w:val="0014148D"/>
    <w:rsid w:val="00142D11"/>
    <w:rsid w:val="00150336"/>
    <w:rsid w:val="00152AC4"/>
    <w:rsid w:val="00163251"/>
    <w:rsid w:val="001656CB"/>
    <w:rsid w:val="001704F2"/>
    <w:rsid w:val="00176276"/>
    <w:rsid w:val="0018159D"/>
    <w:rsid w:val="00182BA3"/>
    <w:rsid w:val="00182E01"/>
    <w:rsid w:val="00193A9A"/>
    <w:rsid w:val="00196023"/>
    <w:rsid w:val="001A3DF0"/>
    <w:rsid w:val="001B1ABB"/>
    <w:rsid w:val="001C0B6A"/>
    <w:rsid w:val="001C5292"/>
    <w:rsid w:val="001D7A5A"/>
    <w:rsid w:val="001E06A7"/>
    <w:rsid w:val="001F0BF9"/>
    <w:rsid w:val="00210374"/>
    <w:rsid w:val="00211918"/>
    <w:rsid w:val="00216133"/>
    <w:rsid w:val="00217534"/>
    <w:rsid w:val="00220359"/>
    <w:rsid w:val="00232F33"/>
    <w:rsid w:val="002342F4"/>
    <w:rsid w:val="00247EB2"/>
    <w:rsid w:val="002516DA"/>
    <w:rsid w:val="002546D4"/>
    <w:rsid w:val="00254A1A"/>
    <w:rsid w:val="00255131"/>
    <w:rsid w:val="00262C1A"/>
    <w:rsid w:val="00267992"/>
    <w:rsid w:val="002701A9"/>
    <w:rsid w:val="00281250"/>
    <w:rsid w:val="00285AA3"/>
    <w:rsid w:val="002A37A4"/>
    <w:rsid w:val="002B4F98"/>
    <w:rsid w:val="002B5283"/>
    <w:rsid w:val="002B56CB"/>
    <w:rsid w:val="002B59EB"/>
    <w:rsid w:val="002B7490"/>
    <w:rsid w:val="002C64BE"/>
    <w:rsid w:val="002C7BA9"/>
    <w:rsid w:val="002D32BE"/>
    <w:rsid w:val="002E5260"/>
    <w:rsid w:val="002F6213"/>
    <w:rsid w:val="0030169B"/>
    <w:rsid w:val="00302E8A"/>
    <w:rsid w:val="00304899"/>
    <w:rsid w:val="00335BAF"/>
    <w:rsid w:val="00341BF5"/>
    <w:rsid w:val="00343245"/>
    <w:rsid w:val="00353DD5"/>
    <w:rsid w:val="00372365"/>
    <w:rsid w:val="00373306"/>
    <w:rsid w:val="003751FC"/>
    <w:rsid w:val="00395FFA"/>
    <w:rsid w:val="003A076D"/>
    <w:rsid w:val="003A0ADF"/>
    <w:rsid w:val="003A1888"/>
    <w:rsid w:val="003A586B"/>
    <w:rsid w:val="003B148C"/>
    <w:rsid w:val="003B28D7"/>
    <w:rsid w:val="003B3D3B"/>
    <w:rsid w:val="003B46E9"/>
    <w:rsid w:val="003B5225"/>
    <w:rsid w:val="003B5E09"/>
    <w:rsid w:val="003C54AF"/>
    <w:rsid w:val="003C6ED2"/>
    <w:rsid w:val="003D68E7"/>
    <w:rsid w:val="003E049F"/>
    <w:rsid w:val="003F21C9"/>
    <w:rsid w:val="003F4E46"/>
    <w:rsid w:val="003F69C4"/>
    <w:rsid w:val="00402317"/>
    <w:rsid w:val="00404FE5"/>
    <w:rsid w:val="00406F30"/>
    <w:rsid w:val="00416BB0"/>
    <w:rsid w:val="00416CE9"/>
    <w:rsid w:val="0041728B"/>
    <w:rsid w:val="00420E22"/>
    <w:rsid w:val="0042589A"/>
    <w:rsid w:val="0044233B"/>
    <w:rsid w:val="004520C6"/>
    <w:rsid w:val="00453B26"/>
    <w:rsid w:val="0045526E"/>
    <w:rsid w:val="00455A51"/>
    <w:rsid w:val="00462E63"/>
    <w:rsid w:val="00462F84"/>
    <w:rsid w:val="00467169"/>
    <w:rsid w:val="00471756"/>
    <w:rsid w:val="00476CB3"/>
    <w:rsid w:val="004915B5"/>
    <w:rsid w:val="00493AF6"/>
    <w:rsid w:val="00495637"/>
    <w:rsid w:val="004A520F"/>
    <w:rsid w:val="004B3DE5"/>
    <w:rsid w:val="004C575F"/>
    <w:rsid w:val="004D1BAF"/>
    <w:rsid w:val="004D372A"/>
    <w:rsid w:val="004D40CF"/>
    <w:rsid w:val="004D7373"/>
    <w:rsid w:val="004E3A72"/>
    <w:rsid w:val="004F64C4"/>
    <w:rsid w:val="004F6C48"/>
    <w:rsid w:val="0050274B"/>
    <w:rsid w:val="00510C3A"/>
    <w:rsid w:val="00521736"/>
    <w:rsid w:val="005251C1"/>
    <w:rsid w:val="00530104"/>
    <w:rsid w:val="00533A63"/>
    <w:rsid w:val="0054319C"/>
    <w:rsid w:val="0054373B"/>
    <w:rsid w:val="005457B0"/>
    <w:rsid w:val="00557385"/>
    <w:rsid w:val="00560D78"/>
    <w:rsid w:val="0058534C"/>
    <w:rsid w:val="00594362"/>
    <w:rsid w:val="005A3BD0"/>
    <w:rsid w:val="005B4F81"/>
    <w:rsid w:val="005C430B"/>
    <w:rsid w:val="005C7FEB"/>
    <w:rsid w:val="005D19B9"/>
    <w:rsid w:val="005D6663"/>
    <w:rsid w:val="005E2C62"/>
    <w:rsid w:val="005E30F7"/>
    <w:rsid w:val="005E73EA"/>
    <w:rsid w:val="005E7F77"/>
    <w:rsid w:val="00600B40"/>
    <w:rsid w:val="006070EE"/>
    <w:rsid w:val="00607FAC"/>
    <w:rsid w:val="00611C40"/>
    <w:rsid w:val="00613259"/>
    <w:rsid w:val="00632AED"/>
    <w:rsid w:val="00640DB1"/>
    <w:rsid w:val="00644853"/>
    <w:rsid w:val="00645275"/>
    <w:rsid w:val="00653319"/>
    <w:rsid w:val="006543AD"/>
    <w:rsid w:val="006604EF"/>
    <w:rsid w:val="00683E87"/>
    <w:rsid w:val="00690131"/>
    <w:rsid w:val="006A186F"/>
    <w:rsid w:val="006A4315"/>
    <w:rsid w:val="006B6F05"/>
    <w:rsid w:val="006B77E5"/>
    <w:rsid w:val="006C2A9F"/>
    <w:rsid w:val="006C3358"/>
    <w:rsid w:val="006E2C36"/>
    <w:rsid w:val="006F15ED"/>
    <w:rsid w:val="006F253B"/>
    <w:rsid w:val="006F40C2"/>
    <w:rsid w:val="0070298D"/>
    <w:rsid w:val="00702DE6"/>
    <w:rsid w:val="00704962"/>
    <w:rsid w:val="0071568E"/>
    <w:rsid w:val="00717DE3"/>
    <w:rsid w:val="00721609"/>
    <w:rsid w:val="0072221B"/>
    <w:rsid w:val="00722605"/>
    <w:rsid w:val="00726B18"/>
    <w:rsid w:val="00727817"/>
    <w:rsid w:val="00735418"/>
    <w:rsid w:val="0074006A"/>
    <w:rsid w:val="00740D92"/>
    <w:rsid w:val="00741937"/>
    <w:rsid w:val="00741E21"/>
    <w:rsid w:val="007420EE"/>
    <w:rsid w:val="00744E42"/>
    <w:rsid w:val="007569A6"/>
    <w:rsid w:val="0076315C"/>
    <w:rsid w:val="00766D11"/>
    <w:rsid w:val="007704AD"/>
    <w:rsid w:val="00780FDB"/>
    <w:rsid w:val="0078701F"/>
    <w:rsid w:val="00795567"/>
    <w:rsid w:val="007A41F3"/>
    <w:rsid w:val="007B6E76"/>
    <w:rsid w:val="007C1D5C"/>
    <w:rsid w:val="007C440E"/>
    <w:rsid w:val="007D2DB0"/>
    <w:rsid w:val="007E1644"/>
    <w:rsid w:val="007E5059"/>
    <w:rsid w:val="007E7B18"/>
    <w:rsid w:val="00803CD8"/>
    <w:rsid w:val="008123ED"/>
    <w:rsid w:val="008128AB"/>
    <w:rsid w:val="00820E10"/>
    <w:rsid w:val="00830786"/>
    <w:rsid w:val="00830889"/>
    <w:rsid w:val="008310E7"/>
    <w:rsid w:val="00832F45"/>
    <w:rsid w:val="00835C63"/>
    <w:rsid w:val="00846B35"/>
    <w:rsid w:val="00853A8C"/>
    <w:rsid w:val="00857D7D"/>
    <w:rsid w:val="008644B3"/>
    <w:rsid w:val="008651CE"/>
    <w:rsid w:val="008853B3"/>
    <w:rsid w:val="00894369"/>
    <w:rsid w:val="008A2A7A"/>
    <w:rsid w:val="008B06CE"/>
    <w:rsid w:val="008B565E"/>
    <w:rsid w:val="008C4F99"/>
    <w:rsid w:val="008C6F2A"/>
    <w:rsid w:val="008D4993"/>
    <w:rsid w:val="008E22B2"/>
    <w:rsid w:val="008F0E5F"/>
    <w:rsid w:val="00907363"/>
    <w:rsid w:val="0091097A"/>
    <w:rsid w:val="009158F4"/>
    <w:rsid w:val="00931AF7"/>
    <w:rsid w:val="00935E59"/>
    <w:rsid w:val="009538A3"/>
    <w:rsid w:val="00954414"/>
    <w:rsid w:val="00966C34"/>
    <w:rsid w:val="00970662"/>
    <w:rsid w:val="00972375"/>
    <w:rsid w:val="009954F7"/>
    <w:rsid w:val="0099694E"/>
    <w:rsid w:val="009A1109"/>
    <w:rsid w:val="009A4812"/>
    <w:rsid w:val="009B0A36"/>
    <w:rsid w:val="009C0C55"/>
    <w:rsid w:val="009C1731"/>
    <w:rsid w:val="009C3280"/>
    <w:rsid w:val="009D5F2C"/>
    <w:rsid w:val="009D7C13"/>
    <w:rsid w:val="009E2473"/>
    <w:rsid w:val="009F019C"/>
    <w:rsid w:val="009F0D1A"/>
    <w:rsid w:val="009F2E7B"/>
    <w:rsid w:val="00A00287"/>
    <w:rsid w:val="00A00371"/>
    <w:rsid w:val="00A16712"/>
    <w:rsid w:val="00A16E47"/>
    <w:rsid w:val="00A2768F"/>
    <w:rsid w:val="00A56941"/>
    <w:rsid w:val="00A60CA8"/>
    <w:rsid w:val="00A6751D"/>
    <w:rsid w:val="00A7184E"/>
    <w:rsid w:val="00A720C9"/>
    <w:rsid w:val="00A738DF"/>
    <w:rsid w:val="00A81DC4"/>
    <w:rsid w:val="00A978F5"/>
    <w:rsid w:val="00AA153A"/>
    <w:rsid w:val="00AA7D29"/>
    <w:rsid w:val="00AE0F5A"/>
    <w:rsid w:val="00AE11F4"/>
    <w:rsid w:val="00AE4A9A"/>
    <w:rsid w:val="00AE5DEF"/>
    <w:rsid w:val="00AE6C37"/>
    <w:rsid w:val="00AF1DB7"/>
    <w:rsid w:val="00AF559D"/>
    <w:rsid w:val="00B138AD"/>
    <w:rsid w:val="00B201A0"/>
    <w:rsid w:val="00B21F79"/>
    <w:rsid w:val="00B25942"/>
    <w:rsid w:val="00B3319D"/>
    <w:rsid w:val="00B34D98"/>
    <w:rsid w:val="00B40551"/>
    <w:rsid w:val="00B500C6"/>
    <w:rsid w:val="00B51A59"/>
    <w:rsid w:val="00B54555"/>
    <w:rsid w:val="00B54D30"/>
    <w:rsid w:val="00B705E3"/>
    <w:rsid w:val="00B7230C"/>
    <w:rsid w:val="00B75A74"/>
    <w:rsid w:val="00B816C1"/>
    <w:rsid w:val="00B82676"/>
    <w:rsid w:val="00BA1645"/>
    <w:rsid w:val="00BB3BDF"/>
    <w:rsid w:val="00BB54C3"/>
    <w:rsid w:val="00BC181E"/>
    <w:rsid w:val="00BC7FFB"/>
    <w:rsid w:val="00BD4AE5"/>
    <w:rsid w:val="00BD560D"/>
    <w:rsid w:val="00BD7092"/>
    <w:rsid w:val="00BE5694"/>
    <w:rsid w:val="00BE5F0B"/>
    <w:rsid w:val="00BF2A63"/>
    <w:rsid w:val="00C063B3"/>
    <w:rsid w:val="00C075EA"/>
    <w:rsid w:val="00C1136F"/>
    <w:rsid w:val="00C14F66"/>
    <w:rsid w:val="00C24A0F"/>
    <w:rsid w:val="00C41D33"/>
    <w:rsid w:val="00C44505"/>
    <w:rsid w:val="00C47FA3"/>
    <w:rsid w:val="00C566FB"/>
    <w:rsid w:val="00C6256E"/>
    <w:rsid w:val="00C638B8"/>
    <w:rsid w:val="00C65EDA"/>
    <w:rsid w:val="00C73866"/>
    <w:rsid w:val="00C73CF7"/>
    <w:rsid w:val="00C74F30"/>
    <w:rsid w:val="00C776F7"/>
    <w:rsid w:val="00C92470"/>
    <w:rsid w:val="00CA2D34"/>
    <w:rsid w:val="00CC2015"/>
    <w:rsid w:val="00CC63B4"/>
    <w:rsid w:val="00CD1390"/>
    <w:rsid w:val="00CF4E88"/>
    <w:rsid w:val="00CF7C44"/>
    <w:rsid w:val="00D04511"/>
    <w:rsid w:val="00D0574C"/>
    <w:rsid w:val="00D07797"/>
    <w:rsid w:val="00D25EB6"/>
    <w:rsid w:val="00D31A17"/>
    <w:rsid w:val="00D32706"/>
    <w:rsid w:val="00D37EE6"/>
    <w:rsid w:val="00D42AD6"/>
    <w:rsid w:val="00D57895"/>
    <w:rsid w:val="00D60390"/>
    <w:rsid w:val="00D61648"/>
    <w:rsid w:val="00D637A7"/>
    <w:rsid w:val="00D802C5"/>
    <w:rsid w:val="00DA30B6"/>
    <w:rsid w:val="00DB5E8F"/>
    <w:rsid w:val="00E05D2C"/>
    <w:rsid w:val="00E07CAE"/>
    <w:rsid w:val="00E17862"/>
    <w:rsid w:val="00E224A8"/>
    <w:rsid w:val="00E31A50"/>
    <w:rsid w:val="00E32170"/>
    <w:rsid w:val="00E34C46"/>
    <w:rsid w:val="00E47E7F"/>
    <w:rsid w:val="00E65461"/>
    <w:rsid w:val="00E65A37"/>
    <w:rsid w:val="00E729D9"/>
    <w:rsid w:val="00E751FA"/>
    <w:rsid w:val="00E830E0"/>
    <w:rsid w:val="00E84207"/>
    <w:rsid w:val="00E94085"/>
    <w:rsid w:val="00E94612"/>
    <w:rsid w:val="00E965BE"/>
    <w:rsid w:val="00E96721"/>
    <w:rsid w:val="00E97B62"/>
    <w:rsid w:val="00EA089A"/>
    <w:rsid w:val="00EA3908"/>
    <w:rsid w:val="00EA5AE8"/>
    <w:rsid w:val="00EB0DEA"/>
    <w:rsid w:val="00ED06D6"/>
    <w:rsid w:val="00ED091F"/>
    <w:rsid w:val="00EE0E53"/>
    <w:rsid w:val="00EE6435"/>
    <w:rsid w:val="00EF0F1B"/>
    <w:rsid w:val="00EF67BC"/>
    <w:rsid w:val="00F13D24"/>
    <w:rsid w:val="00F13FB2"/>
    <w:rsid w:val="00F40FBB"/>
    <w:rsid w:val="00F444DD"/>
    <w:rsid w:val="00F44DA6"/>
    <w:rsid w:val="00F44EE5"/>
    <w:rsid w:val="00F62F82"/>
    <w:rsid w:val="00F72C36"/>
    <w:rsid w:val="00F76F05"/>
    <w:rsid w:val="00F82A89"/>
    <w:rsid w:val="00F901E3"/>
    <w:rsid w:val="00F93E67"/>
    <w:rsid w:val="00F965E9"/>
    <w:rsid w:val="00F96CF3"/>
    <w:rsid w:val="00FB2D0E"/>
    <w:rsid w:val="00FB4E67"/>
    <w:rsid w:val="00FB5AC2"/>
    <w:rsid w:val="00FB7CD8"/>
    <w:rsid w:val="00FD5341"/>
    <w:rsid w:val="00FE27DB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67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DD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2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520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20F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A520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20F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2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20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aleTabelle"/>
    <w:next w:val="Tabellenraster"/>
    <w:uiPriority w:val="59"/>
    <w:rsid w:val="004A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403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Absatz-Standardschriftart"/>
    <w:rsid w:val="003A076D"/>
  </w:style>
  <w:style w:type="character" w:styleId="Kommentarzeichen">
    <w:name w:val="annotation reference"/>
    <w:basedOn w:val="Absatz-Standardschriftart"/>
    <w:uiPriority w:val="99"/>
    <w:semiHidden/>
    <w:unhideWhenUsed/>
    <w:rsid w:val="00C6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5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56E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56E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DD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2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520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20F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A520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20F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2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20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aleTabelle"/>
    <w:next w:val="Tabellenraster"/>
    <w:uiPriority w:val="59"/>
    <w:rsid w:val="004A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403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Absatz-Standardschriftart"/>
    <w:rsid w:val="003A076D"/>
  </w:style>
  <w:style w:type="character" w:styleId="Kommentarzeichen">
    <w:name w:val="annotation reference"/>
    <w:basedOn w:val="Absatz-Standardschriftart"/>
    <w:uiPriority w:val="99"/>
    <w:semiHidden/>
    <w:unhideWhenUsed/>
    <w:rsid w:val="00C6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5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56E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56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E93FD6525246B4A1E66206CC529E" ma:contentTypeVersion="" ma:contentTypeDescription="Create a new document." ma:contentTypeScope="" ma:versionID="8b1da9389be18038f1c397db71beee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D8AF-BDBF-4ECF-9201-195D1A54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B85F5-A57E-4F7C-83AB-2FC8406F2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07020-1D03-4A05-A8F2-5B04F1C74286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310846B-0186-4F3B-9AA1-8FB2B42E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Magann Claudia</dc:creator>
  <cp:lastModifiedBy>Nischa Einhaus</cp:lastModifiedBy>
  <cp:revision>2</cp:revision>
  <cp:lastPrinted>2016-09-08T09:23:00Z</cp:lastPrinted>
  <dcterms:created xsi:type="dcterms:W3CDTF">2019-08-07T07:39:00Z</dcterms:created>
  <dcterms:modified xsi:type="dcterms:W3CDTF">2019-08-07T07:39:00Z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0x010100B2DDE93FD6525246B4A1E66206CC529E</vt:lpwstr>
  </property>
</Properties>
</file>